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cake de rubik</w:t>
      </w:r>
      <w:r/>
    </w:p>
    <w:p>
      <w:pPr/>
      <w:r>
        <w:rPr>
          <w:b/>
          <w:sz w:val="52"/>
          <w:szCs w:val="52"/>
        </w:rPr>
        <w:t>Dacquoise de café y avellanas</w:t>
      </w:r>
      <w:r/>
    </w:p>
    <w:p>
      <w:pPr>
        <w:numPr>
          <w:ilvl w:val="0"/>
          <w:numId w:val="1"/>
        </w:numPr>
      </w:pPr>
      <w:r>
        <w:t>Polvo de avellanas 100 g</w:t>
      </w:r>
      <w:r/>
    </w:p>
    <w:p>
      <w:pPr>
        <w:numPr>
          <w:ilvl w:val="0"/>
          <w:numId w:val="1"/>
        </w:numPr>
      </w:pPr>
      <w:r>
        <w:t>Chocolate rallado 60 g</w:t>
      </w:r>
      <w:r/>
    </w:p>
    <w:p>
      <w:pPr>
        <w:numPr>
          <w:ilvl w:val="0"/>
          <w:numId w:val="1"/>
        </w:numPr>
      </w:pPr>
      <w:r>
        <w:t>Claras 200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Chocolate semi amargo 60 g</w:t>
      </w:r>
      <w:r/>
    </w:p>
    <w:p>
      <w:pPr>
        <w:numPr>
          <w:ilvl w:val="0"/>
          <w:numId w:val="1"/>
        </w:numPr>
      </w:pPr>
      <w:r>
        <w:t>Harina 30 g</w:t>
      </w:r>
      <w:r/>
    </w:p>
    <w:p>
      <w:pPr>
        <w:numPr>
          <w:ilvl w:val="0"/>
          <w:numId w:val="1"/>
        </w:numPr>
      </w:pPr>
      <w:r>
        <w:t>Polvo de Almendras 100 g</w:t>
      </w:r>
      <w:r/>
    </w:p>
    <w:p>
      <w:pPr>
        <w:numPr>
          <w:ilvl w:val="0"/>
          <w:numId w:val="1"/>
        </w:numPr>
      </w:pPr>
      <w:r>
        <w:t>Azúcar glass 60 g</w:t>
      </w:r>
      <w:r/>
    </w:p>
    <w:p>
      <w:pPr>
        <w:numPr>
          <w:ilvl w:val="0"/>
          <w:numId w:val="1"/>
        </w:numPr>
      </w:pPr>
      <w:r>
        <w:t>Cafe soluble 6 g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Crema para batir 100 grs.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Glucosa 10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Crema Batida Cantidad necesaria</w:t>
      </w:r>
      <w:r/>
    </w:p>
    <w:p>
      <w:pPr>
        <w:numPr>
          <w:ilvl w:val="0"/>
          <w:numId w:val="1"/>
        </w:numPr>
      </w:pPr>
      <w:r>
        <w:t xml:space="preserve">Glaseado (marca comercial) </w:t>
      </w:r>
      <w:r/>
    </w:p>
    <w:p>
      <w:pPr>
        <w:numPr>
          <w:ilvl w:val="0"/>
          <w:numId w:val="1"/>
        </w:numPr>
      </w:pPr>
      <w:r>
        <w:t>Mini macarrones de colores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