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Minestra de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Manzanas verdes 4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Eneldo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Manzanas caramelizadas </w:t>
      </w:r>
      <w:r/>
    </w:p>
    <w:p>
      <w:pPr>
        <w:numPr>
          <w:ilvl w:val="0"/>
          <w:numId w:val="1"/>
        </w:numPr>
      </w:pPr>
      <w:r>
        <w:t xml:space="preserve">Eneldo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