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Hojaldre 1 Plancha</w:t>
      </w:r>
      <w:r/>
    </w:p>
    <w:p>
      <w:pPr>
        <w:numPr>
          <w:ilvl w:val="0"/>
          <w:numId w:val="1"/>
        </w:numPr>
      </w:pPr>
      <w:r>
        <w:t>Azúcar moreno 100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Brandy 40 Ml.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 xml:space="preserve">Canela En Polvo </w:t>
      </w:r>
      <w:r/>
    </w:p>
    <w:p>
      <w:pPr>
        <w:numPr>
          <w:ilvl w:val="0"/>
          <w:numId w:val="1"/>
        </w:numPr>
      </w:pPr>
      <w:r>
        <w:t>Uvas pasas 100 g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Manzanas 4 Unidades</w:t>
      </w:r>
      <w:r/>
    </w:p>
    <w:p>
      <w:pPr>
        <w:numPr>
          <w:ilvl w:val="0"/>
          <w:numId w:val="1"/>
        </w:numPr>
      </w:pPr>
      <w:r>
        <w:t>Mantequilla 40 g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