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Milanesas rellenas </w:t>
      </w:r>
      <w:r/>
    </w:p>
    <w:p>
      <w:pPr/>
      <w:r>
        <w:rPr>
          <w:b/>
          <w:sz w:val="52"/>
          <w:szCs w:val="52"/>
        </w:rPr>
        <w:t>Milanesas</w:t>
      </w:r>
      <w:r/>
    </w:p>
    <w:p>
      <w:pPr>
        <w:numPr>
          <w:ilvl w:val="0"/>
          <w:numId w:val="1"/>
        </w:numPr>
      </w:pPr>
      <w:r>
        <w:t>Jamón cocido en fetas 200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Pan Rallado 200 g</w:t>
      </w:r>
      <w:r/>
    </w:p>
    <w:p>
      <w:pPr>
        <w:numPr>
          <w:ilvl w:val="0"/>
          <w:numId w:val="1"/>
        </w:numPr>
      </w:pPr>
      <w:r>
        <w:t>Nalga de ternera 250 g</w:t>
      </w:r>
      <w:r/>
    </w:p>
    <w:p>
      <w:pPr/>
      <w:r>
        <w:rPr>
          <w:b/>
          <w:sz w:val="52"/>
          <w:szCs w:val="52"/>
        </w:rPr>
        <w:t>Radicchio salteado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Radicchio Rosso 1 Planta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Caldo de verduras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Arvejas congeladas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