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Mero con habas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Cantidad deseada</w:t>
      </w:r>
      <w:r/>
    </w:p>
    <w:p>
      <w:pPr>
        <w:numPr>
          <w:ilvl w:val="0"/>
          <w:numId w:val="1"/>
        </w:numPr>
      </w:pPr>
      <w:r>
        <w:t>Habas 1 Lata</w:t>
      </w:r>
      <w:r/>
    </w:p>
    <w:p>
      <w:pPr>
        <w:numPr>
          <w:ilvl w:val="0"/>
          <w:numId w:val="1"/>
        </w:numPr>
      </w:pPr>
      <w:r>
        <w:t>Jamon 100 g</w:t>
      </w:r>
      <w:r/>
    </w:p>
    <w:p>
      <w:pPr>
        <w:numPr>
          <w:ilvl w:val="0"/>
          <w:numId w:val="1"/>
        </w:numPr>
      </w:pPr>
      <w:r>
        <w:t>Morcilla de cebolla 1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Trozos de mero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