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Máscaras en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negro 1 kg</w:t>
      </w:r>
      <w:r/>
    </w:p>
    <w:p>
      <w:pPr>
        <w:numPr>
          <w:ilvl w:val="0"/>
          <w:numId w:val="1"/>
        </w:numPr>
      </w:pPr>
      <w:r>
        <w:t>Colorante en polvo plateado Cantidad necesaria</w:t>
      </w:r>
      <w:r/>
    </w:p>
    <w:p>
      <w:pPr>
        <w:numPr>
          <w:ilvl w:val="0"/>
          <w:numId w:val="1"/>
        </w:numPr>
      </w:pPr>
      <w:r>
        <w:t xml:space="preserve">Máscaras de plástico </w:t>
      </w:r>
      <w:r/>
    </w:p>
    <w:p>
      <w:pPr>
        <w:numPr>
          <w:ilvl w:val="0"/>
          <w:numId w:val="1"/>
        </w:numPr>
      </w:pPr>
      <w:r>
        <w:t>Manteca de cacao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