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Marvin bonsai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soja 1/2 Taza</w:t>
      </w:r>
      <w:r/>
    </w:p>
    <w:p>
      <w:pPr>
        <w:numPr>
          <w:ilvl w:val="0"/>
          <w:numId w:val="1"/>
        </w:numPr>
      </w:pPr>
      <w:r>
        <w:t>Hielo picado Cantidad necesaria</w:t>
      </w:r>
      <w:r/>
    </w:p>
    <w:p>
      <w:pPr>
        <w:numPr>
          <w:ilvl w:val="0"/>
          <w:numId w:val="1"/>
        </w:numPr>
      </w:pPr>
      <w:r>
        <w:t>Angostura 1 Medida</w:t>
      </w:r>
      <w:r/>
    </w:p>
    <w:p>
      <w:pPr>
        <w:numPr>
          <w:ilvl w:val="0"/>
          <w:numId w:val="1"/>
        </w:numPr>
      </w:pPr>
      <w:r>
        <w:t>Gajos de mandarinas 50 g</w:t>
      </w:r>
      <w:r/>
    </w:p>
    <w:p>
      <w:pPr>
        <w:numPr>
          <w:ilvl w:val="0"/>
          <w:numId w:val="1"/>
        </w:numPr>
      </w:pPr>
      <w:r>
        <w:t>Sake 1 Medida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