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Manteca de tomillo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Glace de viande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