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Manhattan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Cerezas al marraschino Cantidad necesaria</w:t>
      </w:r>
      <w:r/>
    </w:p>
    <w:p>
      <w:pPr>
        <w:numPr>
          <w:ilvl w:val="0"/>
          <w:numId w:val="1"/>
        </w:numPr>
      </w:pPr>
      <w:r>
        <w:t xml:space="preserve">Bitter Angostura </w:t>
      </w:r>
      <w:r/>
    </w:p>
    <w:p>
      <w:pPr>
        <w:numPr>
          <w:ilvl w:val="0"/>
          <w:numId w:val="1"/>
        </w:numPr>
      </w:pPr>
      <w:r>
        <w:t>Vermouth Rosso 25 cc</w:t>
      </w:r>
      <w:r/>
    </w:p>
    <w:p>
      <w:pPr>
        <w:numPr>
          <w:ilvl w:val="0"/>
          <w:numId w:val="1"/>
        </w:numPr>
      </w:pPr>
      <w:r>
        <w:t>Rye Whisky 60 cc</w:t>
      </w:r>
      <w:r/>
    </w:p>
    <w:p>
      <w:pPr>
        <w:numPr>
          <w:ilvl w:val="0"/>
          <w:numId w:val="1"/>
        </w:numPr>
      </w:pPr>
      <w:r>
        <w:t>Naranja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