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Mangos con praliné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3 cdas.</w:t>
      </w:r>
      <w:r/>
    </w:p>
    <w:p>
      <w:pPr>
        <w:numPr>
          <w:ilvl w:val="0"/>
          <w:numId w:val="1"/>
        </w:numPr>
      </w:pPr>
      <w:r>
        <w:t>Manteca 25  g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Pistachos pelados 1 Taza</w:t>
      </w:r>
      <w:r/>
    </w:p>
    <w:p>
      <w:pPr>
        <w:numPr>
          <w:ilvl w:val="0"/>
          <w:numId w:val="1"/>
        </w:numPr>
      </w:pPr>
      <w:r>
        <w:t>Crema de leche 50  cc</w:t>
      </w:r>
      <w:r/>
    </w:p>
    <w:p>
      <w:pPr>
        <w:numPr>
          <w:ilvl w:val="0"/>
          <w:numId w:val="1"/>
        </w:numPr>
      </w:pPr>
      <w:r>
        <w:t>Queso mascarpone 300 g</w:t>
      </w:r>
      <w:r/>
    </w:p>
    <w:p>
      <w:pPr>
        <w:numPr>
          <w:ilvl w:val="0"/>
          <w:numId w:val="1"/>
        </w:numPr>
      </w:pPr>
      <w:r>
        <w:t>Chaucha de vainilla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