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 and cheese</w:t>
      </w:r>
      <w:r/>
    </w:p>
    <w:p>
      <w:pPr/>
      <w:r>
        <w:rPr>
          <w:b/>
          <w:sz w:val="52"/>
          <w:szCs w:val="52"/>
        </w:rPr>
        <w:t>Para la pasta</w:t>
      </w:r>
      <w:r/>
    </w:p>
    <w:p>
      <w:pPr>
        <w:numPr>
          <w:ilvl w:val="0"/>
          <w:numId w:val="1"/>
        </w:numPr>
      </w:pPr>
      <w:r>
        <w:t>Harina 0000 430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Queso Parmesano 100 Gramos</w:t>
      </w:r>
      <w:r/>
    </w:p>
    <w:p>
      <w:pPr>
        <w:numPr>
          <w:ilvl w:val="0"/>
          <w:numId w:val="1"/>
        </w:numPr>
      </w:pPr>
      <w:r>
        <w:t>Provoleta 150 Gramos</w:t>
      </w:r>
      <w:r/>
    </w:p>
    <w:p>
      <w:pPr>
        <w:numPr>
          <w:ilvl w:val="0"/>
          <w:numId w:val="1"/>
        </w:numPr>
      </w:pPr>
      <w:r>
        <w:t>Queso cheddar americano 150 Gramos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