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 verde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Ananá en cubos 500 Gramos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Apio 1 Ramita</w:t>
      </w:r>
      <w:r/>
    </w:p>
    <w:p>
      <w:pPr>
        <w:numPr>
          <w:ilvl w:val="0"/>
          <w:numId w:val="1"/>
        </w:numPr>
      </w:pPr>
      <w:r>
        <w:t xml:space="preserve">Espinaca 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 xml:space="preserve">Hielo </w:t>
      </w:r>
      <w:r/>
    </w:p>
    <w:p>
      <w:pPr>
        <w:numPr>
          <w:ilvl w:val="0"/>
          <w:numId w:val="1"/>
        </w:numPr>
      </w:pPr>
      <w:r>
        <w:t>Leche de almendras 300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