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 Invertido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Cremor tártaro 1 Pizca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/>
      <w:r>
        <w:rPr>
          <w:b/>
          <w:sz w:val="52"/>
          <w:szCs w:val="52"/>
        </w:rPr>
        <w:t>Para la crema de limón</w:t>
      </w:r>
      <w:r/>
    </w:p>
    <w:p>
      <w:pPr>
        <w:numPr>
          <w:ilvl w:val="0"/>
          <w:numId w:val="1"/>
        </w:numPr>
      </w:pPr>
      <w:r>
        <w:t>Ralladura de limón 2 Unidades</w:t>
      </w:r>
      <w:r/>
    </w:p>
    <w:p>
      <w:pPr>
        <w:numPr>
          <w:ilvl w:val="0"/>
          <w:numId w:val="1"/>
        </w:numPr>
      </w:pPr>
      <w:r>
        <w:t>Jugo de Limón 3 Unidades</w:t>
      </w:r>
      <w:r/>
    </w:p>
    <w:p>
      <w:pPr>
        <w:numPr>
          <w:ilvl w:val="0"/>
          <w:numId w:val="1"/>
        </w:numPr>
      </w:pPr>
      <w:r>
        <w:t>Azucar comun 1 Taza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de leche batida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