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Lasagne alla bellunese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Semolin 100 g</w:t>
      </w:r>
      <w:r/>
    </w:p>
    <w:p>
      <w:pPr>
        <w:numPr>
          <w:ilvl w:val="0"/>
          <w:numId w:val="1"/>
        </w:numPr>
      </w:pPr>
      <w:r>
        <w:t>Harina 0000 200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Semillas de Amapola 1 cdita.</w:t>
      </w:r>
      <w:r/>
    </w:p>
    <w:p>
      <w:pPr>
        <w:numPr>
          <w:ilvl w:val="0"/>
          <w:numId w:val="1"/>
        </w:numPr>
      </w:pPr>
      <w:r>
        <w:t>Higos secos 30 g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Manzanas verdes 4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Pasas de Uva 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Semillas de Amapola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