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con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secos 150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/>
      <w:r>
        <w:rPr>
          <w:b/>
          <w:sz w:val="52"/>
          <w:szCs w:val="52"/>
        </w:rPr>
        <w:t>Nage de langostinos</w:t>
      </w:r>
      <w:r/>
    </w:p>
    <w:p>
      <w:pPr>
        <w:numPr>
          <w:ilvl w:val="0"/>
          <w:numId w:val="1"/>
        </w:numPr>
      </w:pPr>
      <w:r>
        <w:t>Puerro 150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Morrón colorado 1/4 Unidad</w:t>
      </w:r>
      <w:r/>
    </w:p>
    <w:p>
      <w:pPr>
        <w:numPr>
          <w:ilvl w:val="0"/>
          <w:numId w:val="1"/>
        </w:numPr>
      </w:pPr>
      <w:r>
        <w:t>Vinagre de vino 30 cc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1/4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