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Ladrillo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Avellanas 250 g</w:t>
      </w:r>
      <w:r/>
    </w:p>
    <w:p>
      <w:pPr>
        <w:numPr>
          <w:ilvl w:val="0"/>
          <w:numId w:val="1"/>
        </w:numPr>
      </w:pPr>
      <w:r>
        <w:t>Almendras 250 g</w:t>
      </w:r>
      <w:r/>
    </w:p>
    <w:p>
      <w:pPr>
        <w:numPr>
          <w:ilvl w:val="0"/>
          <w:numId w:val="1"/>
        </w:numPr>
      </w:pPr>
      <w:r>
        <w:t>Cranberrys secos 250 g</w:t>
      </w:r>
      <w:r/>
    </w:p>
    <w:p>
      <w:pPr>
        <w:numPr>
          <w:ilvl w:val="0"/>
          <w:numId w:val="1"/>
        </w:numPr>
      </w:pPr>
      <w:r>
        <w:t>Chocolate Semiamargo 500 g</w:t>
      </w:r>
      <w:r/>
    </w:p>
    <w:p>
      <w:pPr>
        <w:numPr>
          <w:ilvl w:val="0"/>
          <w:numId w:val="1"/>
        </w:numPr>
      </w:pPr>
      <w:r>
        <w:t>Pistachos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