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Infusión de calvados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 De Olor 1 Unidades</w:t>
      </w:r>
      <w:r/>
    </w:p>
    <w:p>
      <w:pPr>
        <w:numPr>
          <w:ilvl w:val="0"/>
          <w:numId w:val="1"/>
        </w:numPr>
      </w:pPr>
      <w:r>
        <w:t>Cascara de naranja 1 Unidad</w:t>
      </w:r>
      <w:r/>
    </w:p>
    <w:p>
      <w:pPr>
        <w:numPr>
          <w:ilvl w:val="0"/>
          <w:numId w:val="1"/>
        </w:numPr>
      </w:pPr>
      <w:r>
        <w:t>Cascara de limon 1 Unidad</w:t>
      </w:r>
      <w:r/>
    </w:p>
    <w:p>
      <w:pPr>
        <w:numPr>
          <w:ilvl w:val="0"/>
          <w:numId w:val="1"/>
        </w:numPr>
      </w:pPr>
      <w:r>
        <w:t>Calvados 2 Medidas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