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Ici Port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2 Onza</w:t>
      </w:r>
      <w:r/>
    </w:p>
    <w:p>
      <w:pPr>
        <w:numPr>
          <w:ilvl w:val="0"/>
          <w:numId w:val="1"/>
        </w:numPr>
      </w:pPr>
      <w:r>
        <w:t>Naranja 2 Rodaja</w:t>
      </w:r>
      <w:r/>
    </w:p>
    <w:p>
      <w:pPr>
        <w:numPr>
          <w:ilvl w:val="0"/>
          <w:numId w:val="1"/>
        </w:numPr>
      </w:pPr>
      <w:r>
        <w:t>Campari 1/3 Onza</w:t>
      </w:r>
      <w:r/>
    </w:p>
    <w:p>
      <w:pPr>
        <w:numPr>
          <w:ilvl w:val="0"/>
          <w:numId w:val="1"/>
        </w:numPr>
      </w:pPr>
      <w:r>
        <w:t>Oporto 3 Onza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