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Hojaldre de Chocolate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Agua 450 c.c.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Manteca 300  Gramos</w:t>
      </w:r>
      <w:r/>
    </w:p>
    <w:p>
      <w:pPr>
        <w:numPr>
          <w:ilvl w:val="0"/>
          <w:numId w:val="1"/>
        </w:numPr>
      </w:pPr>
      <w:r>
        <w:t>Sal 30  Gramos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Cacao Amargo 50  Gramos</w:t>
      </w:r>
      <w:r/>
    </w:p>
    <w:p>
      <w:pPr>
        <w:numPr>
          <w:ilvl w:val="0"/>
          <w:numId w:val="1"/>
        </w:numPr>
      </w:pPr>
      <w:r>
        <w:t>Harina 450  Gramos</w:t>
      </w:r>
      <w:r/>
    </w:p>
    <w:p>
      <w:pPr>
        <w:numPr>
          <w:ilvl w:val="0"/>
          <w:numId w:val="1"/>
        </w:numPr>
      </w:pPr>
      <w:r>
        <w:t>Manteca 1/2 Kilo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