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Hongos portobellos 100 g</w:t>
      </w:r>
      <w:r/>
    </w:p>
    <w:p>
      <w:pPr>
        <w:numPr>
          <w:ilvl w:val="0"/>
          <w:numId w:val="1"/>
        </w:numPr>
      </w:pPr>
      <w:r>
        <w:t>Cebada cocida 200  Gramos</w:t>
      </w:r>
      <w:r/>
    </w:p>
    <w:p>
      <w:pPr>
        <w:numPr>
          <w:ilvl w:val="0"/>
          <w:numId w:val="1"/>
        </w:numPr>
      </w:pPr>
      <w:r>
        <w:t>Cebollas al vino tinto A gusto</w:t>
      </w:r>
      <w:r/>
    </w:p>
    <w:p>
      <w:pPr>
        <w:numPr>
          <w:ilvl w:val="0"/>
          <w:numId w:val="1"/>
        </w:numPr>
      </w:pPr>
      <w:r>
        <w:t>Fetas de queso raclette 2 Unidades</w:t>
      </w:r>
      <w:r/>
    </w:p>
    <w:p>
      <w:pPr>
        <w:numPr>
          <w:ilvl w:val="0"/>
          <w:numId w:val="1"/>
        </w:numPr>
      </w:pPr>
      <w:r>
        <w:t>Salsa de soja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Tomates secos hidratados 10 g</w:t>
      </w:r>
      <w:r/>
    </w:p>
    <w:p>
      <w:pPr>
        <w:numPr>
          <w:ilvl w:val="0"/>
          <w:numId w:val="1"/>
        </w:numPr>
      </w:pPr>
      <w:r>
        <w:t>Manteca 1 cda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Pan 2 Unidades</w:t>
      </w:r>
      <w:r/>
    </w:p>
    <w:p>
      <w:pPr>
        <w:numPr>
          <w:ilvl w:val="0"/>
          <w:numId w:val="1"/>
        </w:numPr>
      </w:pPr>
      <w:r>
        <w:t>Hongos shitake frescos 100 g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>
        <w:numPr>
          <w:ilvl w:val="0"/>
          <w:numId w:val="1"/>
        </w:numPr>
      </w:pPr>
      <w:r>
        <w:t>Rúcula A gusto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