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Guiso de jabalí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Tinto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2 Tallo</w:t>
      </w:r>
      <w:r/>
    </w:p>
    <w:p>
      <w:pPr>
        <w:numPr>
          <w:ilvl w:val="0"/>
          <w:numId w:val="1"/>
        </w:numPr>
      </w:pPr>
      <w:r>
        <w:t>Romero fresco 1  Rama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 Dientes</w:t>
      </w:r>
      <w:r/>
    </w:p>
    <w:p>
      <w:pPr>
        <w:numPr>
          <w:ilvl w:val="0"/>
          <w:numId w:val="1"/>
        </w:numPr>
      </w:pPr>
      <w:r>
        <w:t>Aguaribay 1 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4  cdas.</w:t>
      </w:r>
      <w:r/>
    </w:p>
    <w:p>
      <w:pPr>
        <w:numPr>
          <w:ilvl w:val="0"/>
          <w:numId w:val="1"/>
        </w:numPr>
      </w:pPr>
      <w:r>
        <w:t>Bondiola de jabalí 1  k</w:t>
      </w:r>
      <w:r/>
    </w:p>
    <w:p>
      <w:pPr>
        <w:numPr>
          <w:ilvl w:val="0"/>
          <w:numId w:val="1"/>
        </w:numPr>
      </w:pPr>
      <w:r>
        <w:t>Zanahorias 2  Unidades</w:t>
      </w:r>
      <w:r/>
    </w:p>
    <w:p>
      <w:pPr>
        <w:numPr>
          <w:ilvl w:val="0"/>
          <w:numId w:val="1"/>
        </w:numPr>
      </w:pPr>
      <w:r>
        <w:t>Puerros sólo parte blanca 3  Unidades</w:t>
      </w:r>
      <w:r/>
    </w:p>
    <w:p>
      <w:pPr>
        <w:numPr>
          <w:ilvl w:val="0"/>
          <w:numId w:val="1"/>
        </w:numPr>
      </w:pPr>
      <w:r>
        <w:t>Tomate fresco 2 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 xml:space="preserve">Orégano picado 1 cdita </w:t>
      </w:r>
      <w:r/>
    </w:p>
    <w:p>
      <w:pPr>
        <w:numPr>
          <w:ilvl w:val="0"/>
          <w:numId w:val="1"/>
        </w:numPr>
      </w:pPr>
      <w:r>
        <w:t>Arroz hervido 500 g</w:t>
      </w:r>
      <w:r/>
    </w:p>
    <w:p>
      <w:pPr>
        <w:numPr>
          <w:ilvl w:val="0"/>
          <w:numId w:val="1"/>
        </w:numPr>
      </w:pPr>
      <w:r>
        <w:t>Perejil picado 1 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