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Frijoles Ayocote con Chicharrón por Zahie Téllez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Chiles serranos c/n</w:t>
      </w:r>
      <w:r/>
    </w:p>
    <w:p>
      <w:pPr>
        <w:numPr>
          <w:ilvl w:val="0"/>
          <w:numId w:val="1"/>
        </w:numPr>
      </w:pPr>
      <w:r>
        <w:t>Hojas de cilantro c/n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Ayocotes</w:t>
      </w:r>
      <w:r/>
    </w:p>
    <w:p>
      <w:pPr>
        <w:numPr>
          <w:ilvl w:val="0"/>
          <w:numId w:val="1"/>
        </w:numPr>
      </w:pPr>
      <w:r>
        <w:t>Ayocotes remojados en agua 12 horas 500  Gramos</w:t>
      </w:r>
      <w:r/>
    </w:p>
    <w:p>
      <w:pPr>
        <w:numPr>
          <w:ilvl w:val="0"/>
          <w:numId w:val="1"/>
        </w:numPr>
      </w:pPr>
      <w:r>
        <w:t>Cebolla blanca 1/4  unidad</w:t>
      </w:r>
      <w:r/>
    </w:p>
    <w:p>
      <w:pPr>
        <w:numPr>
          <w:ilvl w:val="0"/>
          <w:numId w:val="1"/>
        </w:numPr>
      </w:pPr>
      <w:r>
        <w:t>Chicharrón con carne 300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Laurel 2 Unidades</w:t>
      </w:r>
      <w:r/>
    </w:p>
    <w:p>
      <w:pPr>
        <w:numPr>
          <w:ilvl w:val="0"/>
          <w:numId w:val="1"/>
        </w:numPr>
      </w:pPr>
      <w:r>
        <w:t>Mejorana c/n</w:t>
      </w:r>
      <w:r/>
    </w:p>
    <w:p>
      <w:pPr>
        <w:numPr>
          <w:ilvl w:val="0"/>
          <w:numId w:val="1"/>
        </w:numPr>
      </w:pPr>
      <w:r>
        <w:t>Sal a gusto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serranos tatemado 1  unidad</w:t>
      </w:r>
      <w:r/>
    </w:p>
    <w:p>
      <w:pPr>
        <w:numPr>
          <w:ilvl w:val="0"/>
          <w:numId w:val="1"/>
        </w:numPr>
      </w:pPr>
      <w:r>
        <w:t>Diente de ajo 1/2 Diente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Sal grueso 1/2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