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Ganache de chocolate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200 cc</w:t>
      </w:r>
      <w:r/>
    </w:p>
    <w:p>
      <w:pPr>
        <w:numPr>
          <w:ilvl w:val="0"/>
          <w:numId w:val="1"/>
        </w:numPr>
      </w:pPr>
      <w:r>
        <w:t>Manteca 70 g</w:t>
      </w:r>
      <w:r/>
    </w:p>
    <w:p>
      <w:pPr>
        <w:numPr>
          <w:ilvl w:val="0"/>
          <w:numId w:val="1"/>
        </w:numPr>
      </w:pPr>
      <w:r>
        <w:t>Chocolate semi amargo al 55% 180 gr</w:t>
      </w:r>
      <w:r/>
    </w:p>
    <w:p>
      <w:pPr>
        <w:numPr>
          <w:ilvl w:val="0"/>
          <w:numId w:val="1"/>
        </w:numPr>
      </w:pPr>
      <w:r>
        <w:t>Agua 40 cc</w:t>
      </w:r>
      <w:r/>
    </w:p>
    <w:p>
      <w:pPr>
        <w:numPr>
          <w:ilvl w:val="0"/>
          <w:numId w:val="1"/>
        </w:numPr>
      </w:pPr>
      <w:r>
        <w:t>Gelatina 8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