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Foret – noir 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Cacao Amargo 1 cda.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Crema Kirsch</w:t>
      </w:r>
      <w:r/>
    </w:p>
    <w:p>
      <w:pPr>
        <w:numPr>
          <w:ilvl w:val="0"/>
          <w:numId w:val="1"/>
        </w:numPr>
      </w:pPr>
      <w:r>
        <w:t>Gelatina sin sabor ¼ Sobre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Kirsch 30 cdas.</w:t>
      </w:r>
      <w:r/>
    </w:p>
    <w:p>
      <w:pPr/>
      <w:r>
        <w:rPr>
          <w:b/>
          <w:sz w:val="52"/>
          <w:szCs w:val="52"/>
        </w:rPr>
        <w:t>Ganache de chocolate</w:t>
      </w:r>
      <w:r/>
    </w:p>
    <w:p>
      <w:pPr>
        <w:numPr>
          <w:ilvl w:val="0"/>
          <w:numId w:val="1"/>
        </w:numPr>
      </w:pPr>
      <w:r>
        <w:t>Chocolate 300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Papel de oro alimentario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Cerezas negras 500 g</w:t>
      </w:r>
      <w:r/>
    </w:p>
    <w:p>
      <w:pPr>
        <w:numPr>
          <w:ilvl w:val="0"/>
          <w:numId w:val="1"/>
        </w:numPr>
      </w:pPr>
      <w:r>
        <w:t>Kirsch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