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Tradicional Bourguignonne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Lomo de peceto 500 g</w:t>
      </w:r>
      <w:r/>
    </w:p>
    <w:p>
      <w:pPr>
        <w:numPr>
          <w:ilvl w:val="0"/>
          <w:numId w:val="1"/>
        </w:numPr>
      </w:pPr>
      <w:r>
        <w:t>Tomillo 2 Ramitas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Ensalada y vinagreta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Vinagre de manzana 1 cda.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Ciboulette en tiras 20 Unidades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Mostaza en grano 1 cdita.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Mayonesa 1 1/2 cda.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Alcaparras picadas 1 cda.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Pepinillo picado 1 cda.</w:t>
      </w:r>
      <w:r/>
    </w:p>
    <w:p>
      <w:pPr>
        <w:numPr>
          <w:ilvl w:val="0"/>
          <w:numId w:val="1"/>
        </w:numPr>
      </w:pPr>
      <w:r>
        <w:t>Cebolla picada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