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bourguignonne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Aceite De Maíz 1 Taza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Pepinillos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Yema de huevo duro picada 2 Unidad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Reducción de vino tinto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Laurel / Hojas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Vino Tinto 2 Tazas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Estragón A gusto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Vinagre de vino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