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Flan de harina de maíz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Claras 75 Gramos</w:t>
      </w:r>
      <w:r/>
    </w:p>
    <w:p>
      <w:pPr>
        <w:numPr>
          <w:ilvl w:val="0"/>
          <w:numId w:val="1"/>
        </w:numPr>
      </w:pPr>
      <w:r>
        <w:t>Azucar 600 Gramos</w:t>
      </w:r>
      <w:r/>
    </w:p>
    <w:p>
      <w:pPr>
        <w:numPr>
          <w:ilvl w:val="0"/>
          <w:numId w:val="1"/>
        </w:numPr>
      </w:pPr>
      <w:r>
        <w:t>Leche 600 Centímetros cúbicos</w:t>
      </w:r>
      <w:r/>
    </w:p>
    <w:p>
      <w:pPr>
        <w:numPr>
          <w:ilvl w:val="0"/>
          <w:numId w:val="1"/>
        </w:numPr>
      </w:pPr>
      <w:r>
        <w:t>Ralladura de naranja ½ Unidad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de maíz amarilla 200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