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Garbanzo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Azucar 1 y 1/2 Tazas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Garbanzos cocidos sin piel 2 Tazas</w:t>
      </w:r>
      <w:r/>
    </w:p>
    <w:p>
      <w:pPr>
        <w:numPr>
          <w:ilvl w:val="0"/>
          <w:numId w:val="1"/>
        </w:numPr>
      </w:pPr>
      <w:r>
        <w:t>LECHE ENTERA 750 miliitros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