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espárragos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en escamas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Bacon en fetas 2 Unidades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Pasas amarillas 20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Queso Parmesano Rallado </w:t>
      </w:r>
      <w:r/>
    </w:p>
    <w:p>
      <w:pPr>
        <w:numPr>
          <w:ilvl w:val="0"/>
          <w:numId w:val="1"/>
        </w:numPr>
      </w:pPr>
      <w:r>
        <w:t>Piñones 1 cda.</w:t>
      </w:r>
      <w:r/>
    </w:p>
    <w:p>
      <w:pPr>
        <w:numPr>
          <w:ilvl w:val="0"/>
          <w:numId w:val="1"/>
        </w:numPr>
      </w:pPr>
      <w:r>
        <w:t>Esparragos 1 Paquete</w:t>
      </w:r>
      <w:r/>
    </w:p>
    <w:p>
      <w:pPr>
        <w:numPr>
          <w:ilvl w:val="0"/>
          <w:numId w:val="1"/>
        </w:numPr>
      </w:pPr>
      <w:r>
        <w:t xml:space="preserve">Vinagre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