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Ensalada de Cangrejo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girasol c/n</w:t>
      </w:r>
      <w:r/>
    </w:p>
    <w:p>
      <w:pPr>
        <w:numPr>
          <w:ilvl w:val="0"/>
          <w:numId w:val="1"/>
        </w:numPr>
      </w:pPr>
      <w:r>
        <w:t>Aceite de oliva virgen extra c/n</w:t>
      </w:r>
      <w:r/>
    </w:p>
    <w:p>
      <w:pPr>
        <w:numPr>
          <w:ilvl w:val="0"/>
          <w:numId w:val="1"/>
        </w:numPr>
      </w:pPr>
      <w:r>
        <w:t>Bolsa de regañás 1  unidad</w:t>
      </w:r>
      <w:r/>
    </w:p>
    <w:p>
      <w:pPr>
        <w:numPr>
          <w:ilvl w:val="0"/>
          <w:numId w:val="1"/>
        </w:numPr>
      </w:pPr>
      <w:r>
        <w:t>Brotes c/n</w:t>
      </w:r>
      <w:r/>
    </w:p>
    <w:p>
      <w:pPr>
        <w:numPr>
          <w:ilvl w:val="0"/>
          <w:numId w:val="1"/>
        </w:numPr>
      </w:pPr>
      <w:r>
        <w:t>Cebolleta 1  unidad</w:t>
      </w:r>
      <w:r/>
    </w:p>
    <w:p>
      <w:pPr>
        <w:numPr>
          <w:ilvl w:val="0"/>
          <w:numId w:val="1"/>
        </w:numPr>
      </w:pPr>
      <w:r>
        <w:t>Huevo 1  unidad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Mostaza de Dijon 1 cda</w:t>
      </w:r>
      <w:r/>
    </w:p>
    <w:p>
      <w:pPr>
        <w:numPr>
          <w:ilvl w:val="0"/>
          <w:numId w:val="1"/>
        </w:numPr>
      </w:pPr>
      <w:r>
        <w:t>Ramillete de perifollo 1  unidad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  unidad</w:t>
      </w:r>
      <w:r/>
    </w:p>
    <w:p>
      <w:pPr>
        <w:numPr>
          <w:ilvl w:val="0"/>
          <w:numId w:val="1"/>
        </w:numPr>
      </w:pPr>
      <w:r>
        <w:t>Txaka 1 Lata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