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Christophe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4 cdas.</w:t>
      </w:r>
      <w:r/>
    </w:p>
    <w:p>
      <w:pPr>
        <w:numPr>
          <w:ilvl w:val="0"/>
          <w:numId w:val="1"/>
        </w:numPr>
      </w:pPr>
      <w:r>
        <w:t>Endibia 1 Unidad</w:t>
      </w:r>
      <w:r/>
    </w:p>
    <w:p>
      <w:pPr>
        <w:numPr>
          <w:ilvl w:val="0"/>
          <w:numId w:val="1"/>
        </w:numPr>
      </w:pPr>
      <w:r>
        <w:t>Peras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Queso Roquefort 150 g</w:t>
      </w:r>
      <w:r/>
    </w:p>
    <w:p>
      <w:pPr>
        <w:numPr>
          <w:ilvl w:val="0"/>
          <w:numId w:val="1"/>
        </w:numPr>
      </w:pPr>
      <w:r>
        <w:t>Rúcula A gusto</w:t>
      </w:r>
      <w:r/>
    </w:p>
    <w:p>
      <w:pPr>
        <w:numPr>
          <w:ilvl w:val="0"/>
          <w:numId w:val="1"/>
        </w:numPr>
      </w:pPr>
      <w:r>
        <w:t>Aceto balsámico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