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Encocado de Langosta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Agua de coco 1 Taza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Aceite de coco c/n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Cola De Langosta 3 Unidades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Hierva buena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Leche de coco 1/2 Litro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Poleo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