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Empanadillas y rosquetes</w:t>
      </w:r>
      <w:r/>
    </w:p>
    <w:p>
      <w:pPr/>
      <w:r>
        <w:rPr>
          <w:b/>
          <w:sz w:val="52"/>
          <w:szCs w:val="52"/>
        </w:rPr>
        <w:t>Empanadillas</w:t>
      </w:r>
      <w:r/>
    </w:p>
    <w:p>
      <w:pPr>
        <w:numPr>
          <w:ilvl w:val="0"/>
          <w:numId w:val="1"/>
        </w:numPr>
      </w:pPr>
      <w:r>
        <w:t>Grasa vacuna derretida 200 cc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Dulce de cayote 350 g</w:t>
      </w:r>
      <w:r/>
    </w:p>
    <w:p>
      <w:pPr>
        <w:numPr>
          <w:ilvl w:val="0"/>
          <w:numId w:val="1"/>
        </w:numPr>
      </w:pPr>
      <w:r>
        <w:t>Vino dulce 3 cdas.</w:t>
      </w:r>
      <w:r/>
    </w:p>
    <w:p>
      <w:pPr/>
      <w:r>
        <w:rPr>
          <w:b/>
          <w:sz w:val="52"/>
          <w:szCs w:val="52"/>
        </w:rPr>
        <w:t>Rosquetes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Alcohol Cantidad necesaria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Manteca blanda 3 cdas.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Glase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