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salteñas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Tapas para empanadas 12 Unidades</w:t>
      </w:r>
      <w:r/>
    </w:p>
    <w:p>
      <w:pPr>
        <w:numPr>
          <w:ilvl w:val="0"/>
          <w:numId w:val="1"/>
        </w:numPr>
      </w:pPr>
      <w:r>
        <w:t>Bola de lomo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