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de Mejillones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virgen extra 50 c.c.</w:t>
      </w:r>
      <w:r/>
    </w:p>
    <w:p>
      <w:pPr>
        <w:numPr>
          <w:ilvl w:val="0"/>
          <w:numId w:val="1"/>
        </w:numPr>
      </w:pPr>
      <w:r>
        <w:t>Agua 45 c.c.</w:t>
      </w:r>
      <w:r/>
    </w:p>
    <w:p>
      <w:pPr>
        <w:numPr>
          <w:ilvl w:val="0"/>
          <w:numId w:val="1"/>
        </w:numPr>
      </w:pPr>
      <w:r>
        <w:t>Harina de fuerza 500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Levadura fresca de panadería 35  Gramos</w:t>
      </w:r>
      <w:r/>
    </w:p>
    <w:p>
      <w:pPr>
        <w:numPr>
          <w:ilvl w:val="0"/>
          <w:numId w:val="1"/>
        </w:numPr>
      </w:pPr>
      <w:r>
        <w:t>Manteca De Cerdo 100  Gramos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>
        <w:numPr>
          <w:ilvl w:val="0"/>
          <w:numId w:val="1"/>
        </w:numPr>
      </w:pPr>
      <w:r>
        <w:t>Vino Blanco 70 miliitros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Hojas de albahaca fresca c/n</w:t>
      </w:r>
      <w:r/>
    </w:p>
    <w:p>
      <w:pPr>
        <w:numPr>
          <w:ilvl w:val="0"/>
          <w:numId w:val="1"/>
        </w:numPr>
      </w:pPr>
      <w:r>
        <w:t>Mejillones cocidos 500  Gramos</w:t>
      </w:r>
      <w:r/>
    </w:p>
    <w:p>
      <w:pPr>
        <w:numPr>
          <w:ilvl w:val="0"/>
          <w:numId w:val="1"/>
        </w:numPr>
      </w:pPr>
      <w:r>
        <w:t>Orégano y perejil 1 cdta</w:t>
      </w:r>
      <w:r/>
    </w:p>
    <w:p>
      <w:pPr>
        <w:numPr>
          <w:ilvl w:val="0"/>
          <w:numId w:val="1"/>
        </w:numPr>
      </w:pPr>
      <w:r>
        <w:t>Pimentón agridulce 1 cdta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frito casero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