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Dry Martini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Vermouth seco 12,5 cc</w:t>
      </w:r>
      <w:r/>
    </w:p>
    <w:p>
      <w:pPr>
        <w:numPr>
          <w:ilvl w:val="0"/>
          <w:numId w:val="1"/>
        </w:numPr>
      </w:pPr>
      <w:r>
        <w:t>Gin 75 cc</w:t>
      </w:r>
      <w:r/>
    </w:p>
    <w:p>
      <w:pPr>
        <w:numPr>
          <w:ilvl w:val="0"/>
          <w:numId w:val="1"/>
        </w:numPr>
      </w:pPr>
      <w:r>
        <w:t xml:space="preserve">Aceitunas cantidad necesaria 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