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Donas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Levadura 25  grs</w:t>
      </w:r>
      <w:r/>
    </w:p>
    <w:p>
      <w:pPr>
        <w:numPr>
          <w:ilvl w:val="0"/>
          <w:numId w:val="1"/>
        </w:numPr>
      </w:pPr>
      <w:r>
        <w:t>Manteca 125  grs</w:t>
      </w:r>
      <w:r/>
    </w:p>
    <w:p>
      <w:pPr>
        <w:numPr>
          <w:ilvl w:val="0"/>
          <w:numId w:val="1"/>
        </w:numPr>
      </w:pPr>
      <w:r>
        <w:t>Miel 15  grs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Dulce de leche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