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Damascos especiados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Vinagre de manzana 1 cda.</w:t>
      </w:r>
      <w:r/>
    </w:p>
    <w:p>
      <w:pPr>
        <w:numPr>
          <w:ilvl w:val="0"/>
          <w:numId w:val="1"/>
        </w:numPr>
      </w:pPr>
      <w:r>
        <w:t>Azucar rubia 100 Cantidad necesaria</w:t>
      </w:r>
      <w:r/>
    </w:p>
    <w:p>
      <w:pPr>
        <w:numPr>
          <w:ilvl w:val="0"/>
          <w:numId w:val="1"/>
        </w:numPr>
      </w:pPr>
      <w:r>
        <w:t>Curry 2 cda.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Damascos 18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