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Fondo de ave 200 cc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Bananas </w:t>
      </w:r>
      <w:r/>
    </w:p>
    <w:p>
      <w:pPr>
        <w:numPr>
          <w:ilvl w:val="0"/>
          <w:numId w:val="1"/>
        </w:numPr>
      </w:pPr>
      <w:r>
        <w:t>Arroz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