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Cuernito Danés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170 grs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Huevo 250  Gramos</w:t>
      </w:r>
      <w:r/>
    </w:p>
    <w:p>
      <w:pPr>
        <w:numPr>
          <w:ilvl w:val="0"/>
          <w:numId w:val="1"/>
        </w:numPr>
      </w:pPr>
      <w:r>
        <w:t>Leche 350 miliitros</w:t>
      </w:r>
      <w:r/>
    </w:p>
    <w:p>
      <w:pPr>
        <w:numPr>
          <w:ilvl w:val="0"/>
          <w:numId w:val="1"/>
        </w:numPr>
      </w:pPr>
      <w:r>
        <w:t>Levadura en polvo 14 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Sal 18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Mantequilla 550  Gramos</w:t>
      </w:r>
      <w:r/>
    </w:p>
    <w:p>
      <w:pPr/>
      <w:r>
        <w:rPr>
          <w:b/>
          <w:sz w:val="52"/>
          <w:szCs w:val="52"/>
        </w:rPr>
        <w:t>Terminación</w:t>
      </w:r>
      <w:r/>
    </w:p>
    <w:p>
      <w:pPr>
        <w:numPr>
          <w:ilvl w:val="0"/>
          <w:numId w:val="1"/>
        </w:numPr>
      </w:pPr>
      <w:r>
        <w:t>Brillo de huevo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