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Cuadraditos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Manteca blanda 200 grs.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Cacao Amargo 2 cdas.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/>
      <w:r>
        <w:rPr>
          <w:b/>
          <w:sz w:val="52"/>
          <w:szCs w:val="52"/>
        </w:rPr>
        <w:t>Glacé</w:t>
      </w:r>
      <w:r/>
    </w:p>
    <w:p>
      <w:pPr>
        <w:numPr>
          <w:ilvl w:val="0"/>
          <w:numId w:val="1"/>
        </w:numPr>
      </w:pPr>
      <w:r>
        <w:t>Azucar impalpable 4 cdas.</w:t>
      </w:r>
      <w:r/>
    </w:p>
    <w:p>
      <w:pPr>
        <w:numPr>
          <w:ilvl w:val="0"/>
          <w:numId w:val="1"/>
        </w:numPr>
      </w:pPr>
      <w:r>
        <w:t>Cafe Cantidad necesaria</w:t>
      </w:r>
      <w:r/>
    </w:p>
    <w:p>
      <w:pPr>
        <w:numPr>
          <w:ilvl w:val="0"/>
          <w:numId w:val="1"/>
        </w:numPr>
      </w:pPr>
      <w:r>
        <w:t>Cacao 2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Coco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