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Croston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Agua tibia 1/2 Taza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Harina integral 200 g</w:t>
      </w:r>
      <w:r/>
    </w:p>
    <w:p>
      <w:pPr>
        <w:numPr>
          <w:ilvl w:val="0"/>
          <w:numId w:val="1"/>
        </w:numPr>
      </w:pPr>
      <w:r>
        <w:t>Levadura 15 g</w:t>
      </w:r>
      <w:r/>
    </w:p>
    <w:p>
      <w:pPr>
        <w:numPr>
          <w:ilvl w:val="0"/>
          <w:numId w:val="1"/>
        </w:numPr>
      </w:pPr>
      <w:r>
        <w:t>Perejil 20 g</w:t>
      </w:r>
      <w:r/>
    </w:p>
    <w:p>
      <w:pPr>
        <w:numPr>
          <w:ilvl w:val="0"/>
          <w:numId w:val="1"/>
        </w:numPr>
      </w:pPr>
      <w:r>
        <w:t>Semolin 300 g</w:t>
      </w:r>
      <w:r/>
    </w:p>
    <w:p>
      <w:pPr>
        <w:numPr>
          <w:ilvl w:val="0"/>
          <w:numId w:val="1"/>
        </w:numPr>
      </w:pPr>
      <w:r>
        <w:t>Queso gruyere rallado 100 g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