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Crepas Suzette</w:t>
      </w:r>
      <w:r/>
    </w:p>
    <w:p>
      <w:pPr/>
      <w:r>
        <w:rPr>
          <w:b/>
          <w:sz w:val="52"/>
          <w:szCs w:val="52"/>
        </w:rPr>
        <w:t>Para la manteca de cítricos: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 xml:space="preserve">Cáscara de naranja confitada </w:t>
      </w:r>
      <w:r/>
    </w:p>
    <w:p>
      <w:pPr>
        <w:numPr>
          <w:ilvl w:val="0"/>
          <w:numId w:val="1"/>
        </w:numPr>
      </w:pPr>
      <w:r>
        <w:t xml:space="preserve">Helado de crema </w:t>
      </w:r>
      <w:r/>
    </w:p>
    <w:p>
      <w:pPr>
        <w:numPr>
          <w:ilvl w:val="0"/>
          <w:numId w:val="1"/>
        </w:numPr>
      </w:pPr>
      <w:r>
        <w:t>Naranjas 3 Unidades</w:t>
      </w:r>
      <w:r/>
    </w:p>
    <w:p>
      <w:pPr>
        <w:numPr>
          <w:ilvl w:val="0"/>
          <w:numId w:val="1"/>
        </w:numPr>
      </w:pPr>
      <w:r>
        <w:t>Jugo de naranja reducido con azúcar 250 cc</w:t>
      </w:r>
      <w:r/>
    </w:p>
    <w:p>
      <w:pPr>
        <w:numPr>
          <w:ilvl w:val="0"/>
          <w:numId w:val="1"/>
        </w:numPr>
      </w:pPr>
      <w:r>
        <w:t>Licor de naranjas Cantidad necesaria</w:t>
      </w:r>
      <w:r/>
    </w:p>
    <w:p>
      <w:pPr/>
      <w:r>
        <w:rPr>
          <w:b/>
          <w:sz w:val="52"/>
          <w:szCs w:val="52"/>
        </w:rPr>
        <w:t>Para los crepes: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Azucar 30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Manteca fundida 50 g</w:t>
      </w:r>
      <w:r/>
    </w:p>
    <w:p>
      <w:pPr>
        <w:numPr>
          <w:ilvl w:val="0"/>
          <w:numId w:val="1"/>
        </w:numPr>
      </w:pPr>
      <w:r>
        <w:t>Sal fina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