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Crepes de vegetales</w:t>
      </w:r>
      <w:r/>
    </w:p>
    <w:p>
      <w:pPr/>
      <w:r>
        <w:rPr>
          <w:b/>
          <w:sz w:val="52"/>
          <w:szCs w:val="52"/>
        </w:rPr>
        <w:t>Crema de coco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Leche de coco 150 cc</w:t>
      </w:r>
      <w:r/>
    </w:p>
    <w:p>
      <w:pPr>
        <w:numPr>
          <w:ilvl w:val="0"/>
          <w:numId w:val="1"/>
        </w:numPr>
      </w:pPr>
      <w:r>
        <w:t>Ciboulette 2 cdas.</w:t>
      </w:r>
      <w:r/>
    </w:p>
    <w:p>
      <w:pPr/>
      <w:r>
        <w:rPr>
          <w:b/>
          <w:sz w:val="52"/>
          <w:szCs w:val="52"/>
        </w:rPr>
        <w:t>Emulsión de pimientos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Morrones en conserva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Masa de crepes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o Leche Cantidad necesaria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Queso Mozzarella 100 g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Queso Gruyere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