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Crepes con praliné</w:t>
      </w:r>
      <w:r/>
    </w:p>
    <w:p>
      <w:pPr/>
      <w:r>
        <w:rPr>
          <w:b/>
          <w:sz w:val="52"/>
          <w:szCs w:val="52"/>
        </w:rPr>
        <w:t>Crepes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Manteca derretida 2 cdas.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Menta fresca picada Cantidad necesaria</w:t>
      </w:r>
      <w:r/>
    </w:p>
    <w:p>
      <w:pPr>
        <w:numPr>
          <w:ilvl w:val="0"/>
          <w:numId w:val="1"/>
        </w:numPr>
      </w:pPr>
      <w:r>
        <w:t>Semillas de sésamo negras 1 cda.</w:t>
      </w:r>
      <w:r/>
    </w:p>
    <w:p>
      <w:pPr>
        <w:numPr>
          <w:ilvl w:val="0"/>
          <w:numId w:val="1"/>
        </w:numPr>
      </w:pPr>
      <w:r>
        <w:t>Semillas de sésamo blanco 1 cda.</w:t>
      </w:r>
      <w:r/>
    </w:p>
    <w:p>
      <w:pPr>
        <w:numPr>
          <w:ilvl w:val="0"/>
          <w:numId w:val="1"/>
        </w:numPr>
      </w:pPr>
      <w:r>
        <w:t>Chocolate derretido 2 cdas.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>
        <w:numPr>
          <w:ilvl w:val="0"/>
          <w:numId w:val="1"/>
        </w:numPr>
      </w:pPr>
      <w:r>
        <w:t>Ron 1 cda.</w:t>
      </w:r>
      <w:r/>
    </w:p>
    <w:p>
      <w:pPr/>
      <w:r>
        <w:rPr>
          <w:b/>
          <w:sz w:val="52"/>
          <w:szCs w:val="52"/>
        </w:rPr>
        <w:t>Naranjas caramelizadas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Manteca blanda 50 grs.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/>
      <w:r>
        <w:rPr>
          <w:b/>
          <w:sz w:val="52"/>
          <w:szCs w:val="52"/>
        </w:rPr>
        <w:t>Syrop de naranja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Brandy 50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