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Creme Bruleé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Crema 100 cc</w:t>
      </w:r>
      <w:r/>
    </w:p>
    <w:p>
      <w:pPr>
        <w:numPr>
          <w:ilvl w:val="0"/>
          <w:numId w:val="1"/>
        </w:numPr>
      </w:pPr>
      <w:r>
        <w:t>Leche 200 cc</w:t>
      </w:r>
      <w:r/>
    </w:p>
    <w:p>
      <w:pPr>
        <w:numPr>
          <w:ilvl w:val="0"/>
          <w:numId w:val="1"/>
        </w:numPr>
      </w:pPr>
      <w:r>
        <w:t>Leche Condensada 1 Lata</w:t>
      </w:r>
      <w:r/>
    </w:p>
    <w:p>
      <w:pPr>
        <w:numPr>
          <w:ilvl w:val="0"/>
          <w:numId w:val="1"/>
        </w:numPr>
      </w:pPr>
      <w:r>
        <w:t>Yemas 6 Unidades</w:t>
      </w:r>
      <w:r/>
    </w:p>
    <w:p>
      <w:pPr>
        <w:numPr>
          <w:ilvl w:val="0"/>
          <w:numId w:val="1"/>
        </w:numPr>
      </w:pPr>
      <w:r>
        <w:t>Esencia De Vainilla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