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Creme Brulée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para el brulée 3/4 Taza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Huevo entero grande 1 Unidad</w:t>
      </w:r>
      <w:r/>
    </w:p>
    <w:p>
      <w:pPr>
        <w:numPr>
          <w:ilvl w:val="0"/>
          <w:numId w:val="1"/>
        </w:numPr>
      </w:pPr>
      <w:r>
        <w:t>Crema de leche 2 y 3/4 Tazas</w:t>
      </w:r>
      <w:r/>
    </w:p>
    <w:p>
      <w:pPr>
        <w:numPr>
          <w:ilvl w:val="0"/>
          <w:numId w:val="1"/>
        </w:numPr>
      </w:pPr>
      <w:r>
        <w:t>Pasta de vainilla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