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zanahorias con pollo a la miel de especias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Pollo / Pechugas 1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Eneldo 1 cda.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/>
      <w:r>
        <w:rPr>
          <w:b/>
          <w:sz w:val="52"/>
          <w:szCs w:val="52"/>
        </w:rPr>
        <w:t>Crema de zanahorias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Zanahorias 5 Unidades</w:t>
      </w:r>
      <w:r/>
    </w:p>
    <w:p>
      <w:pPr/>
      <w:r>
        <w:rPr>
          <w:b/>
          <w:sz w:val="52"/>
          <w:szCs w:val="52"/>
        </w:rPr>
        <w:t>Miel de especias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Semillas De Coriandro 2 cdas.</w:t>
      </w:r>
      <w:r/>
    </w:p>
    <w:p>
      <w:pPr>
        <w:numPr>
          <w:ilvl w:val="0"/>
          <w:numId w:val="1"/>
        </w:numPr>
      </w:pPr>
      <w:r>
        <w:t>Pimienta Negra en grano 1 cdas.</w:t>
      </w:r>
      <w:r/>
    </w:p>
    <w:p>
      <w:pPr>
        <w:numPr>
          <w:ilvl w:val="0"/>
          <w:numId w:val="1"/>
        </w:numPr>
      </w:pPr>
      <w:r>
        <w:t>Comino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