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Coquitos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125  Gramos</w:t>
      </w:r>
      <w:r/>
    </w:p>
    <w:p>
      <w:pPr>
        <w:numPr>
          <w:ilvl w:val="0"/>
          <w:numId w:val="1"/>
        </w:numPr>
      </w:pPr>
      <w:r>
        <w:t>Coco rallado 200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Limón para su ralladura 1/2  unidad</w:t>
      </w:r>
      <w:r/>
    </w:p>
    <w:p>
      <w:pPr>
        <w:numPr>
          <w:ilvl w:val="0"/>
          <w:numId w:val="1"/>
        </w:numPr>
      </w:pPr>
      <w:r>
        <w:t>Mantequilla 25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