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Clemole morelense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Chambarete de res 500 g</w:t>
      </w:r>
      <w:r/>
    </w:p>
    <w:p>
      <w:pPr>
        <w:numPr>
          <w:ilvl w:val="0"/>
          <w:numId w:val="1"/>
        </w:numPr>
      </w:pPr>
      <w:r>
        <w:t>Costilla de res 500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Tomate 9 Unidades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Cilantro 1 Ramillete</w:t>
      </w:r>
      <w:r/>
    </w:p>
    <w:p>
      <w:pPr>
        <w:numPr>
          <w:ilvl w:val="0"/>
          <w:numId w:val="1"/>
        </w:numPr>
      </w:pPr>
      <w:r>
        <w:t>ELOTE 3 Unidades</w:t>
      </w:r>
      <w:r/>
    </w:p>
    <w:p>
      <w:pPr>
        <w:numPr>
          <w:ilvl w:val="0"/>
          <w:numId w:val="1"/>
        </w:numPr>
      </w:pPr>
      <w:r>
        <w:t>Calabacín 3 Unidades</w:t>
      </w:r>
      <w:r/>
    </w:p>
    <w:p>
      <w:pPr>
        <w:numPr>
          <w:ilvl w:val="0"/>
          <w:numId w:val="1"/>
        </w:numPr>
      </w:pPr>
      <w:r>
        <w:t>Chayote 2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